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C0" w:rsidRDefault="00FD1AD1" w:rsidP="00FD1AD1">
      <w:pPr>
        <w:jc w:val="both"/>
        <w:rPr>
          <w:b/>
          <w:color w:val="FF99FF"/>
        </w:rPr>
      </w:pPr>
      <w:r w:rsidRPr="0024020B">
        <w:rPr>
          <w:b/>
          <w:color w:val="C2D69B" w:themeColor="accent3" w:themeTint="99"/>
          <w:sz w:val="24"/>
          <w:szCs w:val="24"/>
        </w:rPr>
        <w:t>Gåsespil</w:t>
      </w:r>
      <w:r w:rsidR="008F50C0" w:rsidRPr="0024020B">
        <w:rPr>
          <w:b/>
          <w:color w:val="C2D69B" w:themeColor="accent3" w:themeTint="99"/>
          <w:sz w:val="24"/>
          <w:szCs w:val="24"/>
        </w:rPr>
        <w:t>:</w:t>
      </w:r>
      <w:r w:rsidR="008F50C0" w:rsidRPr="00FD1AD1">
        <w:rPr>
          <w:color w:val="FF0000"/>
          <w:sz w:val="24"/>
          <w:szCs w:val="24"/>
        </w:rPr>
        <w:t xml:space="preserve"> </w:t>
      </w:r>
      <w:r w:rsidR="008F50C0" w:rsidRPr="0024020B">
        <w:rPr>
          <w:b/>
          <w:color w:val="FF99FF"/>
        </w:rPr>
        <w:t xml:space="preserve">Slå på skift med en </w:t>
      </w:r>
      <w:r w:rsidR="00E06910" w:rsidRPr="0024020B">
        <w:rPr>
          <w:b/>
          <w:color w:val="FF99FF"/>
        </w:rPr>
        <w:t>terning én gang hver. Lander du</w:t>
      </w:r>
      <w:r w:rsidR="008F50C0" w:rsidRPr="0024020B">
        <w:rPr>
          <w:b/>
          <w:color w:val="FF99FF"/>
        </w:rPr>
        <w:t xml:space="preserve"> på en</w:t>
      </w:r>
      <w:r w:rsidR="00213A0B" w:rsidRPr="0024020B">
        <w:rPr>
          <w:b/>
          <w:color w:val="FF99FF"/>
        </w:rPr>
        <w:t xml:space="preserve"> </w:t>
      </w:r>
      <w:r w:rsidR="008F50C0" w:rsidRPr="0024020B">
        <w:rPr>
          <w:b/>
          <w:color w:val="FF99FF"/>
        </w:rPr>
        <w:t>gås</w:t>
      </w:r>
      <w:r w:rsidR="00E06910" w:rsidRPr="0024020B">
        <w:rPr>
          <w:b/>
          <w:color w:val="FF99FF"/>
        </w:rPr>
        <w:t>,</w:t>
      </w:r>
      <w:r w:rsidR="008F50C0" w:rsidRPr="0024020B">
        <w:rPr>
          <w:b/>
          <w:color w:val="FF99FF"/>
        </w:rPr>
        <w:t xml:space="preserve"> </w:t>
      </w:r>
      <w:r w:rsidR="00E06910" w:rsidRPr="0024020B">
        <w:rPr>
          <w:b/>
          <w:color w:val="FF99FF"/>
        </w:rPr>
        <w:t>skal du rykke</w:t>
      </w:r>
      <w:r w:rsidR="008F50C0" w:rsidRPr="0024020B">
        <w:rPr>
          <w:b/>
          <w:color w:val="FF99FF"/>
        </w:rPr>
        <w:t xml:space="preserve"> frem til næste </w:t>
      </w:r>
      <w:r w:rsidR="00213A0B" w:rsidRPr="0024020B">
        <w:rPr>
          <w:b/>
          <w:color w:val="FF99FF"/>
        </w:rPr>
        <w:t>gås</w:t>
      </w:r>
      <w:r w:rsidR="00E06910" w:rsidRPr="0024020B">
        <w:rPr>
          <w:b/>
          <w:color w:val="FF99FF"/>
        </w:rPr>
        <w:t>. Lander du</w:t>
      </w:r>
      <w:r w:rsidR="008F50C0" w:rsidRPr="0024020B">
        <w:rPr>
          <w:b/>
          <w:color w:val="FF99FF"/>
        </w:rPr>
        <w:t xml:space="preserve"> på et felt og besvarer spørgsmålet, </w:t>
      </w:r>
      <w:r w:rsidR="00E06910" w:rsidRPr="0024020B">
        <w:rPr>
          <w:b/>
          <w:color w:val="FF99FF"/>
        </w:rPr>
        <w:t>skal du blive</w:t>
      </w:r>
      <w:r w:rsidR="008F50C0" w:rsidRPr="0024020B">
        <w:rPr>
          <w:b/>
          <w:color w:val="FF99FF"/>
        </w:rPr>
        <w:t xml:space="preserve"> stående. </w:t>
      </w:r>
      <w:r w:rsidR="00E06910" w:rsidRPr="0024020B">
        <w:rPr>
          <w:b/>
          <w:color w:val="FF99FF"/>
        </w:rPr>
        <w:t>Besvarer du ikke spørgsmålet, skal du rykke tilbage til det felt, du</w:t>
      </w:r>
      <w:r w:rsidR="008F50C0" w:rsidRPr="0024020B">
        <w:rPr>
          <w:b/>
          <w:color w:val="FF99FF"/>
        </w:rPr>
        <w:t xml:space="preserve"> kom fra.</w:t>
      </w:r>
    </w:p>
    <w:p w:rsidR="00A20F7D" w:rsidRPr="00FD1AD1" w:rsidRDefault="00A20F7D" w:rsidP="00FD1AD1">
      <w:pPr>
        <w:jc w:val="both"/>
        <w:rPr>
          <w:color w:val="FF0000"/>
        </w:rPr>
      </w:pPr>
      <w:bookmarkStart w:id="0" w:name="_GoBack"/>
      <w:bookmarkEnd w:id="0"/>
    </w:p>
    <w:p w:rsidR="00211EC9" w:rsidRDefault="00A20F7D" w:rsidP="00A20F7D">
      <w:pPr>
        <w:pStyle w:val="Titel"/>
        <w:jc w:val="center"/>
      </w:pPr>
      <w:r>
        <w:t>Den mangfoldige psykologi</w:t>
      </w:r>
    </w:p>
    <w:p w:rsidR="00A20F7D" w:rsidRPr="00A20F7D" w:rsidRDefault="00A20F7D" w:rsidP="00A20F7D"/>
    <w:tbl>
      <w:tblPr>
        <w:tblStyle w:val="Tabel-Gitter"/>
        <w:tblW w:w="15404" w:type="dxa"/>
        <w:tblLayout w:type="fixed"/>
        <w:tblLook w:val="04A0" w:firstRow="1" w:lastRow="0" w:firstColumn="1" w:lastColumn="0" w:noHBand="0" w:noVBand="1"/>
      </w:tblPr>
      <w:tblGrid>
        <w:gridCol w:w="2568"/>
        <w:gridCol w:w="2568"/>
        <w:gridCol w:w="2567"/>
        <w:gridCol w:w="2567"/>
        <w:gridCol w:w="2567"/>
        <w:gridCol w:w="2567"/>
      </w:tblGrid>
      <w:tr w:rsidR="008F50C0" w:rsidRPr="005A78C0" w:rsidTr="0024020B">
        <w:trPr>
          <w:trHeight w:hRule="exact" w:val="1985"/>
        </w:trPr>
        <w:tc>
          <w:tcPr>
            <w:tcW w:w="2268" w:type="dxa"/>
            <w:tcBorders>
              <w:top w:val="single" w:sz="48" w:space="0" w:color="FFC000"/>
              <w:left w:val="single" w:sz="48" w:space="0" w:color="FFC000"/>
              <w:bottom w:val="single" w:sz="2" w:space="0" w:color="auto"/>
              <w:right w:val="single" w:sz="2" w:space="0" w:color="auto"/>
            </w:tcBorders>
          </w:tcPr>
          <w:p w:rsidR="00415CCB" w:rsidRDefault="00F74826" w:rsidP="006C6DB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12.</w:t>
            </w:r>
            <w:r w:rsidR="00E013F8" w:rsidRPr="005A78C0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>Hvad gik Ivan P. Pavlovs forsøg med hunde ud på?</w:t>
            </w:r>
          </w:p>
          <w:p w:rsidR="0028539A" w:rsidRPr="005A78C0" w:rsidRDefault="0028539A" w:rsidP="006C6D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2" w:space="0" w:color="auto"/>
            </w:tcBorders>
          </w:tcPr>
          <w:p w:rsidR="008F50C0" w:rsidRPr="005A78C0" w:rsidRDefault="009D1992" w:rsidP="00683AE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4080" behindDoc="0" locked="0" layoutInCell="1" allowOverlap="1" wp14:anchorId="6DFBD906" wp14:editId="71C1A6B3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633730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EDE" w:rsidRPr="005A78C0">
              <w:rPr>
                <w:rFonts w:asciiTheme="majorHAnsi" w:hAnsiTheme="majorHAnsi" w:cstheme="majorHAnsi"/>
                <w:b/>
              </w:rPr>
              <w:t>13.</w:t>
            </w:r>
            <w:r w:rsidR="00D63EDE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pludselig forstået alt om </w:t>
            </w:r>
            <w:r w:rsidR="00902CE3">
              <w:rPr>
                <w:rFonts w:asciiTheme="majorHAnsi" w:hAnsiTheme="majorHAnsi" w:cstheme="majorHAnsi"/>
              </w:rPr>
              <w:t xml:space="preserve">den </w:t>
            </w:r>
            <w:r w:rsidR="0024020B">
              <w:rPr>
                <w:rFonts w:asciiTheme="majorHAnsi" w:hAnsiTheme="majorHAnsi" w:cstheme="majorHAnsi"/>
              </w:rPr>
              <w:t xml:space="preserve">mangfoldige psykologi –  </w:t>
            </w:r>
            <w:r w:rsidR="00C6179E" w:rsidRPr="005A78C0">
              <w:rPr>
                <w:rFonts w:asciiTheme="majorHAnsi" w:hAnsiTheme="majorHAnsi" w:cstheme="majorHAnsi"/>
              </w:rPr>
              <w:t>GENI!</w:t>
            </w:r>
            <w:r w:rsidR="00B63AAB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Ryk 6 felter frem</w:t>
            </w:r>
            <w:r w:rsidR="00887AAF" w:rsidRPr="005A78C0">
              <w:rPr>
                <w:rFonts w:asciiTheme="majorHAnsi" w:hAnsiTheme="majorHAnsi" w:cstheme="majorHAnsi"/>
              </w:rPr>
              <w:t>!</w:t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t xml:space="preserve"> </w:t>
            </w:r>
          </w:p>
          <w:p w:rsidR="008242E9" w:rsidRPr="005A78C0" w:rsidRDefault="008242E9" w:rsidP="0068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2" w:space="0" w:color="auto"/>
            </w:tcBorders>
          </w:tcPr>
          <w:p w:rsidR="008F50C0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696595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31D1" w:rsidRPr="005A78C0">
              <w:rPr>
                <w:rFonts w:asciiTheme="majorHAnsi" w:hAnsiTheme="majorHAnsi" w:cstheme="majorHAnsi"/>
                <w:b/>
              </w:rPr>
              <w:t>14.</w:t>
            </w:r>
            <w:r w:rsidR="001031D1" w:rsidRPr="005A78C0">
              <w:rPr>
                <w:rFonts w:asciiTheme="majorHAnsi" w:hAnsiTheme="majorHAnsi" w:cstheme="majorHAnsi"/>
              </w:rPr>
              <w:t xml:space="preserve"> </w:t>
            </w:r>
            <w:r w:rsidR="00902CE3">
              <w:rPr>
                <w:rFonts w:asciiTheme="majorHAnsi" w:hAnsiTheme="majorHAnsi" w:cstheme="majorHAnsi"/>
              </w:rPr>
              <w:t>Hold et</w:t>
            </w:r>
            <w:r w:rsidRPr="005A78C0">
              <w:rPr>
                <w:rFonts w:asciiTheme="majorHAnsi" w:hAnsiTheme="majorHAnsi" w:cstheme="majorHAnsi"/>
              </w:rPr>
              <w:t xml:space="preserve"> oplæg om</w:t>
            </w:r>
            <w:r w:rsidR="002D2B2E">
              <w:rPr>
                <w:rFonts w:asciiTheme="majorHAnsi" w:hAnsiTheme="majorHAnsi" w:cstheme="majorHAnsi"/>
              </w:rPr>
              <w:t>, hvad psykologien som videnskab kan bidrage med.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2" w:space="0" w:color="auto"/>
            </w:tcBorders>
          </w:tcPr>
          <w:p w:rsidR="008B3682" w:rsidRPr="005A78C0" w:rsidRDefault="00D63EDE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CB7E4C">
              <w:rPr>
                <w:rFonts w:asciiTheme="majorHAnsi" w:hAnsiTheme="majorHAnsi" w:cstheme="majorHAnsi"/>
              </w:rPr>
              <w:t>Hvad beskæftiger den kognitive psykologi sig med</w:t>
            </w:r>
            <w:r w:rsidR="002D2B2E">
              <w:rPr>
                <w:rFonts w:asciiTheme="majorHAnsi" w:hAnsiTheme="majorHAnsi" w:cstheme="majorHAnsi"/>
              </w:rPr>
              <w:t>?</w:t>
            </w:r>
          </w:p>
          <w:p w:rsidR="0011063F" w:rsidRPr="005A78C0" w:rsidRDefault="0011063F" w:rsidP="004577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2" w:space="0" w:color="auto"/>
            </w:tcBorders>
          </w:tcPr>
          <w:p w:rsidR="008F50C0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16.</w:t>
            </w:r>
          </w:p>
          <w:p w:rsidR="008F50C0" w:rsidRPr="005A78C0" w:rsidRDefault="00FD1AD1" w:rsidP="00671184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42975" cy="695325"/>
                  <wp:effectExtent l="0" t="0" r="9525" b="9525"/>
                  <wp:docPr id="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2" w:space="0" w:color="auto"/>
              <w:right w:val="single" w:sz="48" w:space="0" w:color="FFC000"/>
            </w:tcBorders>
          </w:tcPr>
          <w:p w:rsidR="0071571F" w:rsidRPr="005A78C0" w:rsidRDefault="00015818" w:rsidP="004C2909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601980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22" name="Billede 22" descr="Billedresultat for coffee c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offee c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826" w:rsidRPr="005A78C0">
              <w:rPr>
                <w:rFonts w:asciiTheme="majorHAnsi" w:hAnsiTheme="majorHAnsi" w:cstheme="majorHAnsi"/>
                <w:b/>
              </w:rPr>
              <w:t>17.</w:t>
            </w:r>
            <w:r w:rsidR="00F74826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kaffepause og bliver derfor sprunget over </w:t>
            </w:r>
            <w:r w:rsidR="00DF3DCB" w:rsidRPr="005A78C0">
              <w:rPr>
                <w:rFonts w:asciiTheme="majorHAnsi" w:hAnsiTheme="majorHAnsi" w:cstheme="majorHAnsi"/>
              </w:rPr>
              <w:sym w:font="Wingdings" w:char="F04C"/>
            </w:r>
            <w:r w:rsidR="00DF3DCB" w:rsidRPr="005A78C0">
              <w:rPr>
                <w:rFonts w:asciiTheme="majorHAnsi" w:hAnsiTheme="majorHAnsi" w:cstheme="majorHAnsi"/>
              </w:rPr>
              <w:t xml:space="preserve"> </w:t>
            </w:r>
          </w:p>
          <w:p w:rsidR="0071571F" w:rsidRPr="005A78C0" w:rsidRDefault="0071571F" w:rsidP="0071571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50C0" w:rsidRPr="005A78C0" w:rsidTr="0024020B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FFC000"/>
              <w:right w:val="single" w:sz="48" w:space="0" w:color="FFC000"/>
            </w:tcBorders>
          </w:tcPr>
          <w:p w:rsidR="001307CE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11.</w:t>
            </w:r>
          </w:p>
          <w:p w:rsidR="008F50C0" w:rsidRPr="005A78C0" w:rsidRDefault="00FD1AD1" w:rsidP="001307CE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55892" cy="704850"/>
                  <wp:effectExtent l="0" t="0" r="0" b="0"/>
                  <wp:docPr id="1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1108" cy="7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C000"/>
              <w:left w:val="single" w:sz="48" w:space="0" w:color="FFC000"/>
            </w:tcBorders>
          </w:tcPr>
          <w:p w:rsidR="008F50C0" w:rsidRPr="00472BBB" w:rsidRDefault="008F50C0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ÅH NEJ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</w:t>
            </w:r>
            <w:r w:rsidR="00517BFC">
              <w:rPr>
                <w:rFonts w:asciiTheme="majorHAnsi" w:hAnsiTheme="majorHAnsi" w:cstheme="majorHAnsi"/>
              </w:rPr>
              <w:t>glemt</w:t>
            </w:r>
            <w:r w:rsidR="00C6179E" w:rsidRPr="005A78C0">
              <w:rPr>
                <w:rFonts w:asciiTheme="majorHAnsi" w:hAnsiTheme="majorHAnsi" w:cstheme="majorHAnsi"/>
              </w:rPr>
              <w:t xml:space="preserve"> dine noter til </w:t>
            </w:r>
            <w:r w:rsidR="00517BFC">
              <w:rPr>
                <w:rFonts w:asciiTheme="majorHAnsi" w:hAnsiTheme="majorHAnsi" w:cstheme="majorHAnsi"/>
              </w:rPr>
              <w:t xml:space="preserve">den </w:t>
            </w:r>
            <w:r w:rsidR="0024020B">
              <w:rPr>
                <w:rFonts w:asciiTheme="majorHAnsi" w:hAnsiTheme="majorHAnsi" w:cstheme="majorHAnsi"/>
              </w:rPr>
              <w:t xml:space="preserve">mangfoldige psykologi </w:t>
            </w:r>
            <w:r w:rsidR="00C6179E" w:rsidRPr="005A78C0">
              <w:rPr>
                <w:rFonts w:asciiTheme="majorHAnsi" w:hAnsiTheme="majorHAnsi" w:cstheme="majorHAnsi"/>
              </w:rPr>
              <w:t>på vej til eksamenen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472BBB">
              <w:rPr>
                <w:rFonts w:asciiTheme="majorHAnsi" w:hAnsiTheme="majorHAnsi" w:cstheme="majorHAnsi"/>
              </w:rPr>
              <w:t>Ryk 2 f</w:t>
            </w:r>
            <w:r w:rsidR="00C50C91">
              <w:rPr>
                <w:rFonts w:asciiTheme="majorHAnsi" w:hAnsiTheme="majorHAnsi" w:cstheme="majorHAnsi"/>
              </w:rPr>
              <w:t xml:space="preserve">elter tilbage og led efter </w:t>
            </w:r>
            <w:r w:rsidR="00C6179E" w:rsidRPr="00472BBB">
              <w:rPr>
                <w:rFonts w:asciiTheme="majorHAnsi" w:hAnsiTheme="majorHAnsi" w:cstheme="majorHAnsi"/>
              </w:rPr>
              <w:t>noter</w:t>
            </w:r>
            <w:r w:rsidR="00C50C91">
              <w:rPr>
                <w:rFonts w:asciiTheme="majorHAnsi" w:hAnsiTheme="majorHAnsi" w:cstheme="majorHAnsi"/>
              </w:rPr>
              <w:t>ne</w:t>
            </w:r>
            <w:r w:rsidR="00C6179E" w:rsidRPr="00472B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FFC000"/>
              <w:bottom w:val="single" w:sz="48" w:space="0" w:color="FFC000"/>
            </w:tcBorders>
          </w:tcPr>
          <w:p w:rsidR="008F50C0" w:rsidRPr="005A78C0" w:rsidRDefault="00015818" w:rsidP="003708D7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6DFBD906" wp14:editId="71C1A6B3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600710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 xml:space="preserve">35. </w:t>
            </w:r>
            <w:r w:rsidR="003708D7" w:rsidRPr="005A78C0">
              <w:rPr>
                <w:rFonts w:asciiTheme="majorHAnsi" w:hAnsiTheme="majorHAnsi" w:cstheme="majorHAnsi"/>
              </w:rPr>
              <w:t xml:space="preserve">Du </w:t>
            </w:r>
            <w:r w:rsidR="00517BFC">
              <w:rPr>
                <w:rFonts w:asciiTheme="majorHAnsi" w:hAnsiTheme="majorHAnsi" w:cstheme="majorHAnsi"/>
              </w:rPr>
              <w:t>er</w:t>
            </w:r>
            <w:r w:rsidR="00CB7E4C">
              <w:rPr>
                <w:rFonts w:asciiTheme="majorHAnsi" w:hAnsiTheme="majorHAnsi" w:cstheme="majorHAnsi"/>
              </w:rPr>
              <w:t xml:space="preserve"> på vej i den rigtige retning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! </w:t>
            </w:r>
            <w:r w:rsidR="003708D7" w:rsidRPr="005A78C0">
              <w:rPr>
                <w:rFonts w:asciiTheme="majorHAnsi" w:hAnsiTheme="majorHAnsi" w:cstheme="majorHAnsi"/>
                <w:noProof/>
                <w:lang w:eastAsia="da-DK"/>
              </w:rPr>
              <w:t>Ryk 3 felter frem.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  <w:p w:rsidR="009D1992" w:rsidRPr="005A78C0" w:rsidRDefault="009D1992" w:rsidP="003708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000"/>
              <w:bottom w:val="single" w:sz="48" w:space="0" w:color="FFC000"/>
            </w:tcBorders>
          </w:tcPr>
          <w:p w:rsidR="008F50C0" w:rsidRPr="005A78C0" w:rsidRDefault="009D1992" w:rsidP="00C6179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706755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>36.</w:t>
            </w:r>
            <w:r w:rsidR="00C6179E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792DED" w:rsidRPr="005A78C0">
              <w:rPr>
                <w:rFonts w:asciiTheme="majorHAnsi" w:hAnsiTheme="majorHAnsi" w:cstheme="majorHAnsi"/>
                <w:noProof/>
                <w:lang w:eastAsia="da-DK"/>
              </w:rPr>
              <w:t>Hold et oplæg om</w:t>
            </w:r>
            <w:r w:rsidR="002D2B2E">
              <w:rPr>
                <w:rFonts w:asciiTheme="majorHAnsi" w:hAnsiTheme="majorHAnsi" w:cstheme="majorHAnsi"/>
                <w:noProof/>
                <w:lang w:eastAsia="da-DK"/>
              </w:rPr>
              <w:t>, hvordan psykologi kan arbejde sammen med andre fag</w:t>
            </w:r>
            <w:r w:rsidR="00CB7E4C">
              <w:rPr>
                <w:rFonts w:asciiTheme="majorHAnsi" w:hAnsiTheme="majorHAnsi" w:cstheme="majorHAnsi"/>
                <w:noProof/>
                <w:lang w:eastAsia="da-DK"/>
              </w:rPr>
              <w:t xml:space="preserve"> i tværfaglige forløb.</w:t>
            </w:r>
            <w:r w:rsidR="002D2B2E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  <w:p w:rsidR="009D1992" w:rsidRPr="005A78C0" w:rsidRDefault="009D1992" w:rsidP="00C617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000"/>
              <w:right w:val="single" w:sz="48" w:space="0" w:color="FFC000"/>
            </w:tcBorders>
          </w:tcPr>
          <w:p w:rsidR="008F50C0" w:rsidRPr="005A78C0" w:rsidRDefault="008F50C0" w:rsidP="0024020B">
            <w:pPr>
              <w:rPr>
                <w:rFonts w:asciiTheme="majorHAnsi" w:hAnsiTheme="majorHAnsi" w:cstheme="majorHAnsi"/>
                <w:i/>
              </w:rPr>
            </w:pPr>
            <w:r w:rsidRPr="005A78C0">
              <w:rPr>
                <w:rFonts w:asciiTheme="majorHAnsi" w:hAnsiTheme="majorHAnsi" w:cstheme="majorHAnsi"/>
                <w:b/>
              </w:rPr>
              <w:t>37.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>Hvad kan man kritisere psykoanalysen for?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F50C0" w:rsidRPr="005A78C0" w:rsidRDefault="00F74826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</w:t>
            </w:r>
            <w:r w:rsidR="00155B2C" w:rsidRPr="005A78C0">
              <w:rPr>
                <w:rFonts w:asciiTheme="majorHAnsi" w:hAnsiTheme="majorHAnsi" w:cstheme="majorHAnsi"/>
                <w:b/>
              </w:rPr>
              <w:t>8</w:t>
            </w:r>
            <w:r w:rsidR="009D338C" w:rsidRPr="005A78C0">
              <w:rPr>
                <w:rFonts w:asciiTheme="majorHAnsi" w:hAnsiTheme="majorHAnsi" w:cstheme="majorHAnsi"/>
                <w:b/>
              </w:rPr>
              <w:t>.</w:t>
            </w:r>
            <w:r w:rsidR="00C1713D" w:rsidRPr="005A78C0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>Hvad gik John B Watsons forsøg med lille Albert ud på?</w:t>
            </w:r>
          </w:p>
        </w:tc>
      </w:tr>
      <w:tr w:rsidR="008B3682" w:rsidRPr="005A78C0" w:rsidTr="0024020B">
        <w:trPr>
          <w:trHeight w:hRule="exact" w:val="1985"/>
        </w:trPr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>Hvad er klassisk betingning</w:t>
            </w:r>
            <w:r w:rsidR="00CB7E4C">
              <w:rPr>
                <w:rFonts w:asciiTheme="majorHAnsi" w:hAnsiTheme="majorHAnsi" w:cstheme="majorHAnsi"/>
              </w:rPr>
              <w:t xml:space="preserve"> (behaviorismen)</w:t>
            </w:r>
            <w:r w:rsidR="007D23B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33.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CB7E4C">
              <w:rPr>
                <w:rFonts w:asciiTheme="majorHAnsi" w:hAnsiTheme="majorHAnsi" w:cstheme="majorHAnsi"/>
              </w:rPr>
              <w:t>Hvilke psykologiske retninger følger den naturvidenskabelige tradition?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48" w:space="0" w:color="FFC000"/>
              <w:bottom w:val="single" w:sz="2" w:space="0" w:color="auto"/>
              <w:right w:val="single" w:sz="2" w:space="0" w:color="auto"/>
            </w:tcBorders>
          </w:tcPr>
          <w:p w:rsidR="008B3682" w:rsidRPr="005A78C0" w:rsidRDefault="008B3682" w:rsidP="00E55006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56C9B336" wp14:editId="12ED1096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720090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48.</w:t>
            </w:r>
            <w:r w:rsidRPr="005A78C0">
              <w:rPr>
                <w:rFonts w:asciiTheme="majorHAnsi" w:hAnsiTheme="majorHAnsi" w:cstheme="majorHAnsi"/>
              </w:rPr>
              <w:t xml:space="preserve">  Fortæl</w:t>
            </w:r>
            <w:r w:rsidR="00CB7E4C">
              <w:rPr>
                <w:rFonts w:asciiTheme="majorHAnsi" w:hAnsiTheme="majorHAnsi" w:cstheme="majorHAnsi"/>
              </w:rPr>
              <w:t>, hvad du</w:t>
            </w:r>
            <w:r w:rsidR="00E55006">
              <w:rPr>
                <w:rFonts w:asciiTheme="majorHAnsi" w:hAnsiTheme="majorHAnsi" w:cstheme="majorHAnsi"/>
              </w:rPr>
              <w:t xml:space="preserve"> tror, du kan bruge </w:t>
            </w:r>
            <w:r w:rsidR="00CB7E4C">
              <w:rPr>
                <w:rFonts w:asciiTheme="majorHAnsi" w:hAnsiTheme="majorHAnsi" w:cstheme="majorHAnsi"/>
              </w:rPr>
              <w:t>psykologi</w:t>
            </w:r>
            <w:r w:rsidR="00E55006">
              <w:rPr>
                <w:rFonts w:asciiTheme="majorHAnsi" w:hAnsiTheme="majorHAnsi" w:cstheme="majorHAnsi"/>
              </w:rPr>
              <w:t xml:space="preserve"> til efter det her forløb</w:t>
            </w:r>
            <w:r w:rsidR="00697A4B">
              <w:rPr>
                <w:rFonts w:asciiTheme="majorHAnsi" w:hAnsiTheme="majorHAnsi" w:cstheme="majorHAnsi"/>
              </w:rPr>
              <w:t>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D2B2E">
              <w:rPr>
                <w:rFonts w:asciiTheme="majorHAnsi" w:hAnsiTheme="majorHAnsi" w:cstheme="majorHAnsi"/>
              </w:rPr>
              <w:t>Hvad kan man kritisere den eksistentielle psykologi for?</w:t>
            </w:r>
          </w:p>
        </w:tc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noProof/>
                <w:lang w:val="en-US" w:eastAsia="da-DK"/>
              </w:rPr>
            </w:pPr>
            <w:r w:rsidRPr="005A78C0">
              <w:rPr>
                <w:rFonts w:asciiTheme="majorHAnsi" w:hAnsiTheme="majorHAnsi" w:cstheme="majorHAnsi"/>
                <w:b/>
                <w:lang w:val="en-US"/>
              </w:rPr>
              <w:t>38.</w:t>
            </w:r>
            <w:r w:rsidRPr="005A78C0">
              <w:rPr>
                <w:rFonts w:asciiTheme="majorHAnsi" w:hAnsiTheme="majorHAnsi" w:cstheme="majorHAnsi"/>
                <w:b/>
                <w:noProof/>
                <w:lang w:val="en-US" w:eastAsia="da-DK"/>
              </w:rPr>
              <w:t xml:space="preserve">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30ED3A2A" wp14:editId="17DD3228">
                  <wp:extent cx="994645" cy="733425"/>
                  <wp:effectExtent l="0" t="0" r="0" b="0"/>
                  <wp:docPr id="5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263" cy="74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7D23B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D2B2E">
              <w:rPr>
                <w:rFonts w:asciiTheme="majorHAnsi" w:hAnsiTheme="majorHAnsi" w:cstheme="majorHAnsi"/>
              </w:rPr>
              <w:t>Hvilke psykologiske retninger følger den humanvidenskabelige tradition?</w:t>
            </w:r>
          </w:p>
        </w:tc>
      </w:tr>
      <w:tr w:rsidR="008B3682" w:rsidRPr="005A78C0" w:rsidTr="0024020B">
        <w:trPr>
          <w:trHeight w:hRule="exact" w:val="1985"/>
        </w:trPr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CB7E4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D2B2E">
              <w:rPr>
                <w:rFonts w:asciiTheme="majorHAnsi" w:hAnsiTheme="majorHAnsi" w:cstheme="majorHAnsi"/>
              </w:rPr>
              <w:t>Hv</w:t>
            </w:r>
            <w:r w:rsidR="00CB7E4C">
              <w:rPr>
                <w:rFonts w:asciiTheme="majorHAnsi" w:hAnsiTheme="majorHAnsi" w:cstheme="majorHAnsi"/>
              </w:rPr>
              <w:t>ilke stikord ville du bruge til at beskrive den eksistentielle psykologi</w:t>
            </w:r>
            <w:r w:rsidR="002D2B2E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513FB6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32.</w:t>
            </w:r>
            <w:r w:rsidR="00AD3204" w:rsidRPr="00CB27F0">
              <w:rPr>
                <w:rFonts w:asciiTheme="majorHAnsi" w:hAnsiTheme="majorHAnsi" w:cstheme="majorHAnsi"/>
              </w:rPr>
              <w:t xml:space="preserve"> </w:t>
            </w:r>
            <w:r w:rsidR="00E55006" w:rsidRPr="00E55006">
              <w:rPr>
                <w:rFonts w:asciiTheme="majorHAnsi" w:hAnsiTheme="majorHAnsi" w:cstheme="majorHAnsi"/>
              </w:rPr>
              <w:t>Hvad er forskellen på naturvidenskabens søgen efter år</w:t>
            </w:r>
            <w:r w:rsidR="00513FB6">
              <w:rPr>
                <w:rFonts w:asciiTheme="majorHAnsi" w:hAnsiTheme="majorHAnsi" w:cstheme="majorHAnsi"/>
              </w:rPr>
              <w:t>sager til</w:t>
            </w:r>
            <w:r w:rsidR="00E55006" w:rsidRPr="00E55006">
              <w:rPr>
                <w:rFonts w:asciiTheme="majorHAnsi" w:hAnsiTheme="majorHAnsi" w:cstheme="majorHAnsi"/>
              </w:rPr>
              <w:t xml:space="preserve"> adfærd og humanvidenskabens søg</w:t>
            </w:r>
            <w:r w:rsidR="00513FB6">
              <w:rPr>
                <w:rFonts w:asciiTheme="majorHAnsi" w:hAnsiTheme="majorHAnsi" w:cstheme="majorHAnsi"/>
              </w:rPr>
              <w:t>en efter motiver til adfærd?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AD3204" w:rsidRDefault="008B3682" w:rsidP="008B3682">
            <w:pPr>
              <w:rPr>
                <w:rFonts w:asciiTheme="majorHAnsi" w:hAnsiTheme="majorHAnsi" w:cstheme="majorHAnsi"/>
                <w:b/>
                <w:noProof/>
                <w:lang w:eastAsia="da-DK"/>
              </w:rPr>
            </w:pPr>
            <w:r w:rsidRPr="00AD3204">
              <w:rPr>
                <w:rFonts w:asciiTheme="majorHAnsi" w:hAnsiTheme="majorHAnsi" w:cstheme="majorHAnsi"/>
                <w:b/>
              </w:rPr>
              <w:t>47.</w:t>
            </w:r>
          </w:p>
          <w:p w:rsidR="008B3682" w:rsidRPr="00AD3204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BD9D44B" wp14:editId="0EB1F7B9">
                  <wp:extent cx="942975" cy="695325"/>
                  <wp:effectExtent l="0" t="0" r="9525" b="9525"/>
                  <wp:docPr id="6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right w:val="single" w:sz="48" w:space="0" w:color="FFC000"/>
            </w:tcBorders>
          </w:tcPr>
          <w:p w:rsidR="008B3682" w:rsidRPr="005A78C0" w:rsidRDefault="00015818" w:rsidP="008B3682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662305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23" name="Billede 23" descr="Billedresultat for coffee c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offee c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50.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kaffepause og bliver derfor sprunget over </w:t>
            </w:r>
            <w:r w:rsidR="00DF3DCB" w:rsidRPr="005A78C0">
              <w:rPr>
                <w:rFonts w:asciiTheme="majorHAnsi" w:hAnsiTheme="majorHAnsi" w:cstheme="majorHAnsi"/>
                <w:lang w:val="en-US"/>
              </w:rPr>
              <w:sym w:font="Wingdings" w:char="F04C"/>
            </w:r>
          </w:p>
          <w:p w:rsidR="008B3682" w:rsidRPr="00AD3204" w:rsidRDefault="008B3682" w:rsidP="00DF3D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B7E4C">
              <w:rPr>
                <w:rFonts w:asciiTheme="majorHAnsi" w:hAnsiTheme="majorHAnsi" w:cstheme="majorHAnsi"/>
              </w:rPr>
              <w:t>Hvad karakteriserer den samfundsvidenskabelige tradition?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55006">
              <w:rPr>
                <w:rFonts w:asciiTheme="majorHAnsi" w:hAnsiTheme="majorHAnsi" w:cstheme="majorHAnsi"/>
              </w:rPr>
              <w:t>Hvad fokuserer socialpsykologien på?</w:t>
            </w:r>
          </w:p>
        </w:tc>
      </w:tr>
      <w:tr w:rsidR="008B3682" w:rsidRPr="005A78C0" w:rsidTr="0024020B">
        <w:trPr>
          <w:trHeight w:hRule="exact" w:val="1985"/>
        </w:trPr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734695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902CE3">
              <w:rPr>
                <w:rFonts w:asciiTheme="majorHAnsi" w:hAnsiTheme="majorHAnsi" w:cstheme="majorHAnsi"/>
              </w:rPr>
              <w:t>Hold et oplæg om</w:t>
            </w:r>
            <w:r w:rsidR="002D2B2E">
              <w:rPr>
                <w:rFonts w:asciiTheme="majorHAnsi" w:hAnsiTheme="majorHAnsi" w:cstheme="majorHAnsi"/>
              </w:rPr>
              <w:t xml:space="preserve"> forskellen på hverdagspsykologi og videnskabelig psykologi.</w:t>
            </w:r>
          </w:p>
        </w:tc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535593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468BD488" wp14:editId="7D65447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704850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9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6672" behindDoc="0" locked="0" layoutInCell="1" allowOverlap="1" wp14:anchorId="31015C82" wp14:editId="1C46AC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712470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8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31.</w:t>
            </w:r>
            <w:r w:rsidR="008B3682" w:rsidRPr="005A78C0">
              <w:rPr>
                <w:rFonts w:asciiTheme="majorHAnsi" w:hAnsiTheme="majorHAnsi" w:cstheme="majorHAnsi"/>
              </w:rPr>
              <w:t xml:space="preserve"> Du bliver lige distraheret af en anden gås! Ryk 3 felter tilbage.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46.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D2B2E">
              <w:rPr>
                <w:rFonts w:asciiTheme="majorHAnsi" w:hAnsiTheme="majorHAnsi" w:cstheme="majorHAnsi"/>
              </w:rPr>
              <w:t>Hvad kan man kritisere socialpsykologien for?</w:t>
            </w:r>
          </w:p>
        </w:tc>
        <w:tc>
          <w:tcPr>
            <w:tcW w:w="2268" w:type="dxa"/>
            <w:tcBorders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E55006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5E5B9E06" wp14:editId="7BCA2DF5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431800</wp:posOffset>
                  </wp:positionV>
                  <wp:extent cx="489585" cy="775335"/>
                  <wp:effectExtent l="0" t="0" r="5715" b="5715"/>
                  <wp:wrapThrough wrapText="bothSides">
                    <wp:wrapPolygon edited="0">
                      <wp:start x="0" y="0"/>
                      <wp:lineTo x="0" y="21229"/>
                      <wp:lineTo x="15969" y="21229"/>
                      <wp:lineTo x="21012" y="20698"/>
                      <wp:lineTo x="21012" y="16452"/>
                      <wp:lineTo x="17650" y="8491"/>
                      <wp:lineTo x="15128" y="0"/>
                      <wp:lineTo x="0" y="0"/>
                    </wp:wrapPolygon>
                  </wp:wrapThrough>
                  <wp:docPr id="15" name="Billede 15" descr="Billedresultat for f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51.</w:t>
            </w:r>
            <w:r w:rsidR="00761BCC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>D</w:t>
            </w:r>
            <w:r w:rsidR="00761BCC">
              <w:rPr>
                <w:rFonts w:asciiTheme="majorHAnsi" w:hAnsiTheme="majorHAnsi" w:cstheme="majorHAnsi"/>
              </w:rPr>
              <w:t xml:space="preserve">u blev næsten spist af den </w:t>
            </w:r>
            <w:r w:rsidR="00E55006">
              <w:rPr>
                <w:rFonts w:asciiTheme="majorHAnsi" w:hAnsiTheme="majorHAnsi" w:cstheme="majorHAnsi"/>
              </w:rPr>
              <w:t>snæversynede</w:t>
            </w:r>
            <w:r w:rsidRPr="005A78C0">
              <w:rPr>
                <w:rFonts w:asciiTheme="majorHAnsi" w:hAnsiTheme="majorHAnsi" w:cstheme="majorHAnsi"/>
              </w:rPr>
              <w:t xml:space="preserve"> ræv. Gå tilbage til start! </w:t>
            </w:r>
          </w:p>
        </w:tc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>Hvad kan man kritisere behaviorismen for?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21.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 xml:space="preserve">Hvad er </w:t>
            </w:r>
            <w:proofErr w:type="spellStart"/>
            <w:r w:rsidR="007D23BF">
              <w:rPr>
                <w:rFonts w:asciiTheme="majorHAnsi" w:hAnsiTheme="majorHAnsi" w:cstheme="majorHAnsi"/>
              </w:rPr>
              <w:t>operant</w:t>
            </w:r>
            <w:proofErr w:type="spellEnd"/>
            <w:r w:rsidR="007D23BF">
              <w:rPr>
                <w:rFonts w:asciiTheme="majorHAnsi" w:hAnsiTheme="majorHAnsi" w:cstheme="majorHAnsi"/>
              </w:rPr>
              <w:t xml:space="preserve"> betingning (B.F. Skinner)?</w:t>
            </w:r>
          </w:p>
        </w:tc>
      </w:tr>
      <w:tr w:rsidR="008B3682" w:rsidRPr="005A78C0" w:rsidTr="0024020B">
        <w:trPr>
          <w:trHeight w:hRule="exact" w:val="1985"/>
        </w:trPr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8B3682" w:rsidP="00CB7E4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D2B2E">
              <w:rPr>
                <w:rFonts w:asciiTheme="majorHAnsi" w:hAnsiTheme="majorHAnsi" w:cstheme="majorHAnsi"/>
              </w:rPr>
              <w:t xml:space="preserve">Hvad </w:t>
            </w:r>
            <w:r w:rsidR="00CB7E4C">
              <w:rPr>
                <w:rFonts w:asciiTheme="majorHAnsi" w:hAnsiTheme="majorHAnsi" w:cstheme="majorHAnsi"/>
              </w:rPr>
              <w:t>kendetegner</w:t>
            </w:r>
            <w:r w:rsidR="002D2B2E">
              <w:rPr>
                <w:rFonts w:asciiTheme="majorHAnsi" w:hAnsiTheme="majorHAnsi" w:cstheme="majorHAnsi"/>
              </w:rPr>
              <w:t xml:space="preserve"> den evolutionære psykologi?</w:t>
            </w:r>
          </w:p>
        </w:tc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7F2128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775335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30.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517BFC">
              <w:rPr>
                <w:rFonts w:asciiTheme="majorHAnsi" w:hAnsiTheme="majorHAnsi" w:cstheme="majorHAnsi"/>
              </w:rPr>
              <w:t>Hold et</w:t>
            </w:r>
            <w:r w:rsidRPr="005A78C0">
              <w:rPr>
                <w:rFonts w:asciiTheme="majorHAnsi" w:hAnsiTheme="majorHAnsi" w:cstheme="majorHAnsi"/>
              </w:rPr>
              <w:t xml:space="preserve"> oplæg om</w:t>
            </w:r>
            <w:r w:rsidR="00E55006">
              <w:rPr>
                <w:rFonts w:asciiTheme="majorHAnsi" w:hAnsiTheme="majorHAnsi" w:cstheme="majorHAnsi"/>
              </w:rPr>
              <w:t>, hvad arv og miljø betyder for mennesket.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535593" w:rsidP="009D199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633095</wp:posOffset>
                  </wp:positionV>
                  <wp:extent cx="394412" cy="532660"/>
                  <wp:effectExtent l="0" t="0" r="5715" b="1270"/>
                  <wp:wrapThrough wrapText="bothSides">
                    <wp:wrapPolygon edited="0">
                      <wp:start x="0" y="0"/>
                      <wp:lineTo x="0" y="20878"/>
                      <wp:lineTo x="20870" y="20878"/>
                      <wp:lineTo x="20870" y="0"/>
                      <wp:lineTo x="0" y="0"/>
                    </wp:wrapPolygon>
                  </wp:wrapThrough>
                  <wp:docPr id="3" name="Billede 3" descr="Billedresultat for toilet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oiletsk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12" cy="5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45.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9D1992" w:rsidRPr="005A78C0">
              <w:rPr>
                <w:rFonts w:asciiTheme="majorHAnsi" w:hAnsiTheme="majorHAnsi" w:cstheme="majorHAnsi"/>
              </w:rPr>
              <w:t>ÅH NEJ</w:t>
            </w:r>
            <w:r w:rsidR="008B3682" w:rsidRPr="005A78C0">
              <w:rPr>
                <w:rFonts w:asciiTheme="majorHAnsi" w:hAnsiTheme="majorHAnsi" w:cstheme="majorHAnsi"/>
              </w:rPr>
              <w:t xml:space="preserve">! </w:t>
            </w:r>
            <w:r w:rsidR="009D1992" w:rsidRPr="005A78C0">
              <w:rPr>
                <w:rFonts w:asciiTheme="majorHAnsi" w:hAnsiTheme="majorHAnsi" w:cstheme="majorHAnsi"/>
              </w:rPr>
              <w:t>Du er nødt til at holde tissepause og må rykke 4 felter tilbage</w:t>
            </w:r>
            <w:r w:rsidR="008B3682" w:rsidRPr="005A78C0">
              <w:rPr>
                <w:rFonts w:asciiTheme="majorHAnsi" w:hAnsiTheme="majorHAnsi" w:cstheme="majorHAnsi"/>
              </w:rPr>
              <w:t>!</w:t>
            </w:r>
          </w:p>
          <w:p w:rsidR="009D1992" w:rsidRPr="005A78C0" w:rsidRDefault="009D1992" w:rsidP="009D19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48" w:space="0" w:color="FFC000"/>
              <w:right w:val="single" w:sz="48" w:space="0" w:color="FFC000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 xml:space="preserve">52.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5A78C0">
              <w:rPr>
                <w:rFonts w:asciiTheme="majorHAnsi" w:hAnsiTheme="majorHAnsi" w:cstheme="majorHAnsi"/>
                <w:b/>
                <w:sz w:val="44"/>
                <w:szCs w:val="44"/>
              </w:rPr>
              <w:t>SLUT</w:t>
            </w: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41.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2D2B2E">
              <w:rPr>
                <w:rFonts w:asciiTheme="majorHAnsi" w:hAnsiTheme="majorHAnsi" w:cstheme="majorHAnsi"/>
                <w:noProof/>
                <w:lang w:eastAsia="da-DK"/>
              </w:rPr>
              <w:t>Hvad kan man kritisere den evolutionære psykologi for?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CB7E4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22.</w:t>
            </w:r>
            <w:r w:rsidR="00E44228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>ÅH NEJ!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 xml:space="preserve">Du har </w:t>
            </w:r>
            <w:r w:rsidR="00CB7E4C">
              <w:rPr>
                <w:rFonts w:asciiTheme="majorHAnsi" w:hAnsiTheme="majorHAnsi" w:cstheme="majorHAnsi"/>
              </w:rPr>
              <w:t xml:space="preserve">mistet din retningssans. </w:t>
            </w:r>
            <w:r w:rsidR="007F2128" w:rsidRPr="005A78C0">
              <w:rPr>
                <w:rFonts w:asciiTheme="majorHAnsi" w:hAnsiTheme="majorHAnsi" w:cstheme="majorHAnsi"/>
              </w:rPr>
              <w:t xml:space="preserve">Tag en pause </w:t>
            </w:r>
            <w:r w:rsidR="00CB7E4C">
              <w:rPr>
                <w:rFonts w:asciiTheme="majorHAnsi" w:hAnsiTheme="majorHAnsi" w:cstheme="majorHAnsi"/>
              </w:rPr>
              <w:t xml:space="preserve">og </w:t>
            </w:r>
            <w:r w:rsidR="007F2128" w:rsidRPr="005A78C0">
              <w:rPr>
                <w:rFonts w:asciiTheme="majorHAnsi" w:hAnsiTheme="majorHAnsi" w:cstheme="majorHAnsi"/>
              </w:rPr>
              <w:t>skynd dig tilbage til den forrige kaffekop!</w:t>
            </w:r>
          </w:p>
        </w:tc>
      </w:tr>
      <w:tr w:rsidR="008B3682" w:rsidRPr="005A78C0" w:rsidTr="0024020B">
        <w:trPr>
          <w:trHeight w:hRule="exact" w:val="1985"/>
        </w:trPr>
        <w:tc>
          <w:tcPr>
            <w:tcW w:w="2268" w:type="dxa"/>
            <w:tcBorders>
              <w:left w:val="single" w:sz="48" w:space="0" w:color="FFC000"/>
              <w:right w:val="single" w:sz="48" w:space="0" w:color="FFC000"/>
            </w:tcBorders>
          </w:tcPr>
          <w:p w:rsidR="008B3682" w:rsidRPr="005A78C0" w:rsidRDefault="009D1992" w:rsidP="007D23B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1E8C1732" wp14:editId="7F6288E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678815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 xml:space="preserve">6. </w:t>
            </w:r>
            <w:r w:rsidR="008B3682" w:rsidRPr="005A78C0">
              <w:rPr>
                <w:rFonts w:asciiTheme="majorHAnsi" w:hAnsiTheme="majorHAnsi" w:cstheme="majorHAnsi"/>
              </w:rPr>
              <w:t xml:space="preserve">Du </w:t>
            </w:r>
            <w:r w:rsidR="00902CE3">
              <w:rPr>
                <w:rFonts w:asciiTheme="majorHAnsi" w:hAnsiTheme="majorHAnsi" w:cstheme="majorHAnsi"/>
              </w:rPr>
              <w:t xml:space="preserve">har </w:t>
            </w:r>
            <w:r w:rsidR="007D23BF">
              <w:rPr>
                <w:rFonts w:asciiTheme="majorHAnsi" w:hAnsiTheme="majorHAnsi" w:cstheme="majorHAnsi"/>
              </w:rPr>
              <w:t>fået styr på et par psykologiske retninger</w:t>
            </w:r>
            <w:r w:rsidR="00472BBB">
              <w:rPr>
                <w:rFonts w:asciiTheme="majorHAnsi" w:hAnsiTheme="majorHAnsi" w:cstheme="majorHAnsi"/>
              </w:rPr>
              <w:t>!</w:t>
            </w:r>
            <w:r w:rsidR="008B3682" w:rsidRPr="005A78C0">
              <w:rPr>
                <w:rFonts w:asciiTheme="majorHAnsi" w:hAnsiTheme="majorHAnsi" w:cstheme="majorHAnsi"/>
              </w:rPr>
              <w:t xml:space="preserve"> Ryk 3 felter frem.</w:t>
            </w:r>
          </w:p>
        </w:tc>
        <w:tc>
          <w:tcPr>
            <w:tcW w:w="2268" w:type="dxa"/>
            <w:tcBorders>
              <w:left w:val="single" w:sz="48" w:space="0" w:color="FFC000"/>
              <w:bottom w:val="single" w:sz="4" w:space="0" w:color="000000" w:themeColor="text1"/>
              <w:right w:val="single" w:sz="48" w:space="0" w:color="FFC000"/>
            </w:tcBorders>
          </w:tcPr>
          <w:p w:rsidR="008B3682" w:rsidRPr="00E55006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29.</w:t>
            </w:r>
            <w:r w:rsidR="00CB27F0">
              <w:rPr>
                <w:rFonts w:asciiTheme="majorHAnsi" w:hAnsiTheme="majorHAnsi" w:cstheme="majorHAnsi"/>
                <w:b/>
              </w:rPr>
              <w:t xml:space="preserve"> </w:t>
            </w:r>
            <w:r w:rsidR="00E55006">
              <w:rPr>
                <w:rFonts w:asciiTheme="majorHAnsi" w:hAnsiTheme="majorHAnsi" w:cstheme="majorHAnsi"/>
              </w:rPr>
              <w:t>Hvordan adskiller psykoanalysen, behaviorismen og den eksistentielle psykologi sig fra hinanden?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48" w:space="0" w:color="FFC000"/>
              <w:right w:val="single" w:sz="2" w:space="0" w:color="auto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D2B2E">
              <w:rPr>
                <w:rFonts w:asciiTheme="majorHAnsi" w:hAnsiTheme="majorHAnsi" w:cstheme="majorHAnsi"/>
              </w:rPr>
              <w:t>Hvad kan man kritisere den kognitive psykologi for?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4" w:space="0" w:color="auto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43.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B7E4C">
              <w:rPr>
                <w:rFonts w:asciiTheme="majorHAnsi" w:hAnsiTheme="majorHAnsi" w:cstheme="majorHAnsi"/>
              </w:rPr>
              <w:t>Hvad karakteriserer den naturvidenskabelige tradition?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8" w:space="0" w:color="FFC000"/>
              <w:right w:val="single" w:sz="48" w:space="0" w:color="FFC000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022A87B8" wp14:editId="34A55F1B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625475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3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473E70AB" wp14:editId="417523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625475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7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42.</w:t>
            </w:r>
            <w:r w:rsidRPr="005A78C0">
              <w:rPr>
                <w:rFonts w:asciiTheme="majorHAnsi" w:hAnsiTheme="majorHAnsi" w:cstheme="majorHAnsi"/>
              </w:rPr>
              <w:t xml:space="preserve"> Du bliver lige distraheret af en anden gås! Ryk 3 felter tilbage.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8593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697230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23.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  <w:noProof/>
                <w:lang w:eastAsia="da-DK"/>
              </w:rPr>
              <w:t xml:space="preserve">Hold et 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>oplæg om</w:t>
            </w:r>
            <w:r w:rsidR="00CB7E4C">
              <w:rPr>
                <w:rFonts w:asciiTheme="majorHAnsi" w:hAnsiTheme="majorHAnsi" w:cstheme="majorHAnsi"/>
                <w:noProof/>
                <w:lang w:eastAsia="da-DK"/>
              </w:rPr>
              <w:t>, hvilken psykologisk retning, der har gjort størst indtryk på dig, og hvorfor.</w:t>
            </w:r>
          </w:p>
        </w:tc>
      </w:tr>
      <w:tr w:rsidR="008B3682" w:rsidRPr="005A78C0" w:rsidTr="0024020B">
        <w:trPr>
          <w:trHeight w:hRule="exact" w:val="1985"/>
        </w:trPr>
        <w:tc>
          <w:tcPr>
            <w:tcW w:w="2268" w:type="dxa"/>
            <w:tcBorders>
              <w:left w:val="single" w:sz="48" w:space="0" w:color="FFC000"/>
              <w:bottom w:val="single" w:sz="2" w:space="0" w:color="auto"/>
              <w:right w:val="single" w:sz="48" w:space="0" w:color="FFC000"/>
            </w:tcBorders>
          </w:tcPr>
          <w:p w:rsidR="008B3682" w:rsidRPr="005A78C0" w:rsidRDefault="008B3682" w:rsidP="007D23BF">
            <w:pPr>
              <w:tabs>
                <w:tab w:val="center" w:pos="968"/>
              </w:tabs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4020B">
              <w:rPr>
                <w:rFonts w:asciiTheme="majorHAnsi" w:hAnsiTheme="majorHAnsi" w:cstheme="majorHAnsi"/>
              </w:rPr>
              <w:t>Hv</w:t>
            </w:r>
            <w:r w:rsidR="007D23BF">
              <w:rPr>
                <w:rFonts w:asciiTheme="majorHAnsi" w:hAnsiTheme="majorHAnsi" w:cstheme="majorHAnsi"/>
              </w:rPr>
              <w:t xml:space="preserve">ad fokuserer </w:t>
            </w:r>
            <w:r w:rsidR="0024020B">
              <w:rPr>
                <w:rFonts w:asciiTheme="majorHAnsi" w:hAnsiTheme="majorHAnsi" w:cstheme="majorHAnsi"/>
              </w:rPr>
              <w:t>behav</w:t>
            </w:r>
            <w:r w:rsidR="007D23BF">
              <w:rPr>
                <w:rFonts w:asciiTheme="majorHAnsi" w:hAnsiTheme="majorHAnsi" w:cstheme="majorHAnsi"/>
              </w:rPr>
              <w:t>i</w:t>
            </w:r>
            <w:r w:rsidR="0024020B">
              <w:rPr>
                <w:rFonts w:asciiTheme="majorHAnsi" w:hAnsiTheme="majorHAnsi" w:cstheme="majorHAnsi"/>
              </w:rPr>
              <w:t>orismen</w:t>
            </w:r>
            <w:r w:rsidR="007D23BF">
              <w:rPr>
                <w:rFonts w:asciiTheme="majorHAnsi" w:hAnsiTheme="majorHAnsi" w:cstheme="majorHAnsi"/>
              </w:rPr>
              <w:t xml:space="preserve"> på?</w:t>
            </w:r>
          </w:p>
        </w:tc>
        <w:tc>
          <w:tcPr>
            <w:tcW w:w="2268" w:type="dxa"/>
            <w:tcBorders>
              <w:left w:val="single" w:sz="48" w:space="0" w:color="FFC000"/>
              <w:bottom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B7E4C">
              <w:rPr>
                <w:rFonts w:asciiTheme="majorHAnsi" w:hAnsiTheme="majorHAnsi" w:cstheme="majorHAnsi"/>
              </w:rPr>
              <w:t>Hvad karakteriserer den humanvidenskabelige tradition?</w:t>
            </w:r>
          </w:p>
        </w:tc>
        <w:tc>
          <w:tcPr>
            <w:tcW w:w="2268" w:type="dxa"/>
            <w:tcBorders>
              <w:top w:val="single" w:sz="48" w:space="0" w:color="FFC000"/>
              <w:bottom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D2B2E">
              <w:rPr>
                <w:rFonts w:asciiTheme="majorHAnsi" w:hAnsiTheme="majorHAnsi" w:cstheme="majorHAnsi"/>
              </w:rPr>
              <w:t>Hvilke psykologiske retninger følger den samfundsvidenskabelige tradition?</w:t>
            </w:r>
          </w:p>
        </w:tc>
        <w:tc>
          <w:tcPr>
            <w:tcW w:w="2268" w:type="dxa"/>
            <w:tcBorders>
              <w:top w:val="single" w:sz="48" w:space="0" w:color="FFC000"/>
              <w:bottom w:val="single" w:sz="48" w:space="0" w:color="FFC000"/>
              <w:right w:val="single" w:sz="4" w:space="0" w:color="auto"/>
            </w:tcBorders>
          </w:tcPr>
          <w:p w:rsidR="008B3682" w:rsidRPr="00CB27F0" w:rsidRDefault="008B3682" w:rsidP="008B3682">
            <w:pPr>
              <w:rPr>
                <w:rFonts w:asciiTheme="majorHAnsi" w:hAnsiTheme="majorHAnsi" w:cstheme="majorHAnsi"/>
                <w:b/>
              </w:rPr>
            </w:pPr>
            <w:r w:rsidRPr="00CB27F0">
              <w:rPr>
                <w:rFonts w:asciiTheme="majorHAnsi" w:hAnsiTheme="majorHAnsi" w:cstheme="majorHAnsi"/>
                <w:b/>
              </w:rPr>
              <w:t>26.</w:t>
            </w:r>
          </w:p>
          <w:p w:rsidR="008B3682" w:rsidRPr="00CB27F0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7E0BAF5" wp14:editId="2370FBF5">
                  <wp:extent cx="1072150" cy="790575"/>
                  <wp:effectExtent l="0" t="0" r="0" b="0"/>
                  <wp:docPr id="1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3933" cy="81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C000"/>
              <w:left w:val="single" w:sz="4" w:space="0" w:color="auto"/>
              <w:bottom w:val="single" w:sz="48" w:space="0" w:color="FFC000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>Forklar, hva</w:t>
            </w:r>
            <w:r w:rsidR="002D2B2E">
              <w:rPr>
                <w:rFonts w:asciiTheme="majorHAnsi" w:hAnsiTheme="majorHAnsi" w:cstheme="majorHAnsi"/>
              </w:rPr>
              <w:t>d den sociale indlæringsteori er</w:t>
            </w:r>
            <w:r w:rsidR="007D23BF">
              <w:rPr>
                <w:rFonts w:asciiTheme="majorHAnsi" w:hAnsiTheme="majorHAnsi" w:cstheme="majorHAnsi"/>
              </w:rPr>
              <w:t xml:space="preserve">, og hvad Albert </w:t>
            </w:r>
            <w:proofErr w:type="spellStart"/>
            <w:r w:rsidR="007D23BF">
              <w:rPr>
                <w:rFonts w:asciiTheme="majorHAnsi" w:hAnsiTheme="majorHAnsi" w:cstheme="majorHAnsi"/>
              </w:rPr>
              <w:t>Banduras</w:t>
            </w:r>
            <w:proofErr w:type="spellEnd"/>
            <w:r w:rsidR="007D23B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D23BF">
              <w:rPr>
                <w:rFonts w:asciiTheme="majorHAnsi" w:hAnsiTheme="majorHAnsi" w:cstheme="majorHAnsi"/>
              </w:rPr>
              <w:t>Bobo</w:t>
            </w:r>
            <w:proofErr w:type="spellEnd"/>
            <w:r w:rsidR="007D23B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D23BF">
              <w:rPr>
                <w:rFonts w:asciiTheme="majorHAnsi" w:hAnsiTheme="majorHAnsi" w:cstheme="majorHAnsi"/>
              </w:rPr>
              <w:t>Doll</w:t>
            </w:r>
            <w:proofErr w:type="spellEnd"/>
            <w:r w:rsidR="007D23BF">
              <w:rPr>
                <w:rFonts w:asciiTheme="majorHAnsi" w:hAnsiTheme="majorHAnsi" w:cstheme="majorHAnsi"/>
              </w:rPr>
              <w:t>-eksperi</w:t>
            </w:r>
            <w:r w:rsidR="00513FB6">
              <w:rPr>
                <w:rFonts w:asciiTheme="majorHAnsi" w:hAnsiTheme="majorHAnsi" w:cstheme="majorHAnsi"/>
              </w:rPr>
              <w:t>ment gik</w:t>
            </w:r>
            <w:r w:rsidR="007D23BF">
              <w:rPr>
                <w:rFonts w:asciiTheme="majorHAnsi" w:hAnsiTheme="majorHAnsi" w:cstheme="majorHAnsi"/>
              </w:rPr>
              <w:t xml:space="preserve"> ud på?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8" w:space="0" w:color="FFC000"/>
              <w:right w:val="single" w:sz="48" w:space="0" w:color="FFC000"/>
            </w:tcBorders>
          </w:tcPr>
          <w:p w:rsidR="008B3682" w:rsidRPr="005A78C0" w:rsidRDefault="008B3682" w:rsidP="00CB7E4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24.</w:t>
            </w:r>
            <w:r w:rsidRPr="005A78C0">
              <w:rPr>
                <w:rFonts w:asciiTheme="majorHAnsi" w:hAnsiTheme="majorHAnsi" w:cstheme="majorHAnsi"/>
              </w:rPr>
              <w:t xml:space="preserve"> Du </w:t>
            </w:r>
            <w:r w:rsidR="00CB7E4C">
              <w:rPr>
                <w:rFonts w:asciiTheme="majorHAnsi" w:hAnsiTheme="majorHAnsi" w:cstheme="majorHAnsi"/>
              </w:rPr>
              <w:t>er gået i en forkert retning</w:t>
            </w:r>
            <w:r w:rsidR="009025B7">
              <w:rPr>
                <w:rFonts w:asciiTheme="majorHAnsi" w:hAnsiTheme="majorHAnsi" w:cstheme="majorHAnsi"/>
              </w:rPr>
              <w:t>.</w:t>
            </w:r>
            <w:r w:rsidRPr="005A78C0">
              <w:rPr>
                <w:rFonts w:asciiTheme="majorHAnsi" w:hAnsiTheme="majorHAnsi" w:cstheme="majorHAnsi"/>
              </w:rPr>
              <w:t xml:space="preserve"> Du bliver </w:t>
            </w:r>
            <w:r w:rsidR="00C24F56" w:rsidRPr="005A78C0">
              <w:rPr>
                <w:rFonts w:asciiTheme="majorHAnsi" w:hAnsiTheme="majorHAnsi" w:cstheme="majorHAnsi"/>
              </w:rPr>
              <w:t xml:space="preserve">derfor </w:t>
            </w:r>
            <w:r w:rsidRPr="005A78C0">
              <w:rPr>
                <w:rFonts w:asciiTheme="majorHAnsi" w:hAnsiTheme="majorHAnsi" w:cstheme="majorHAnsi"/>
              </w:rPr>
              <w:t>sprunget over!</w:t>
            </w:r>
          </w:p>
        </w:tc>
      </w:tr>
      <w:tr w:rsidR="008B3682" w:rsidRPr="005A78C0" w:rsidTr="0024020B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FFC000"/>
              <w:bottom w:val="single" w:sz="48" w:space="0" w:color="FFC000"/>
              <w:right w:val="single" w:sz="2" w:space="0" w:color="auto"/>
            </w:tcBorders>
          </w:tcPr>
          <w:p w:rsidR="008B3682" w:rsidRPr="005A78C0" w:rsidRDefault="008B3682" w:rsidP="002D2B2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D2B2E">
              <w:rPr>
                <w:rFonts w:asciiTheme="majorHAnsi" w:hAnsiTheme="majorHAnsi" w:cstheme="majorHAnsi"/>
              </w:rPr>
              <w:t>Hvilke af de teoretikere, du har arbejdet med, har et psykoanalytisk udgangspunkt?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2" w:space="0" w:color="auto"/>
            </w:tcBorders>
          </w:tcPr>
          <w:p w:rsidR="008B3682" w:rsidRPr="00472BBB" w:rsidRDefault="008B3682" w:rsidP="0024020B">
            <w:pPr>
              <w:rPr>
                <w:rFonts w:asciiTheme="majorHAnsi" w:hAnsiTheme="majorHAnsi" w:cstheme="majorHAnsi"/>
              </w:rPr>
            </w:pPr>
            <w:r w:rsidRPr="00472BBB">
              <w:rPr>
                <w:rFonts w:asciiTheme="majorHAnsi" w:hAnsiTheme="majorHAnsi" w:cstheme="majorHAnsi"/>
                <w:b/>
              </w:rPr>
              <w:t>3.</w:t>
            </w:r>
            <w:r w:rsidRPr="00472BBB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>Hvad fokuserer psykoanalysen på?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2" w:space="0" w:color="auto"/>
            </w:tcBorders>
          </w:tcPr>
          <w:p w:rsidR="008B3682" w:rsidRPr="005A78C0" w:rsidRDefault="008B3682" w:rsidP="007D23B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D23BF">
              <w:rPr>
                <w:rFonts w:asciiTheme="majorHAnsi" w:hAnsiTheme="majorHAnsi" w:cstheme="majorHAnsi"/>
              </w:rPr>
              <w:t>Hvad er en psykologisk retning, og hvordan adskiller den sig fra en psykologisk teori?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2" w:space="0" w:color="auto"/>
            </w:tcBorders>
          </w:tcPr>
          <w:p w:rsidR="008B3682" w:rsidRPr="005A78C0" w:rsidRDefault="008B3682" w:rsidP="0024020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4020B">
              <w:rPr>
                <w:rFonts w:asciiTheme="majorHAnsi" w:hAnsiTheme="majorHAnsi" w:cstheme="majorHAnsi"/>
              </w:rPr>
              <w:t>Hvad vil det sige, at psykologien er mangfoldig?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C000"/>
              <w:right w:val="single" w:sz="2" w:space="0" w:color="auto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</w:pPr>
            <w:r w:rsidRPr="005A78C0"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  <w:t>←  START</w:t>
            </w:r>
          </w:p>
        </w:tc>
        <w:tc>
          <w:tcPr>
            <w:tcW w:w="2268" w:type="dxa"/>
            <w:tcBorders>
              <w:top w:val="single" w:sz="48" w:space="0" w:color="FFC000"/>
              <w:left w:val="single" w:sz="2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363C3" w:rsidRPr="00B70551" w:rsidRDefault="004363C3" w:rsidP="00D5344A">
      <w:pPr>
        <w:rPr>
          <w:lang w:val="en-US"/>
        </w:rPr>
      </w:pPr>
    </w:p>
    <w:sectPr w:rsidR="004363C3" w:rsidRPr="00B70551" w:rsidSect="0024020B">
      <w:pgSz w:w="16839" w:h="23814" w:code="8"/>
      <w:pgMar w:top="720" w:right="720" w:bottom="720" w:left="720" w:header="708" w:footer="708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0"/>
    <w:rsid w:val="00015818"/>
    <w:rsid w:val="00026E63"/>
    <w:rsid w:val="000474D7"/>
    <w:rsid w:val="0005286A"/>
    <w:rsid w:val="000533AA"/>
    <w:rsid w:val="00054763"/>
    <w:rsid w:val="00057A76"/>
    <w:rsid w:val="00061907"/>
    <w:rsid w:val="00062861"/>
    <w:rsid w:val="00071EC5"/>
    <w:rsid w:val="0007250D"/>
    <w:rsid w:val="000815AA"/>
    <w:rsid w:val="000864B6"/>
    <w:rsid w:val="000A5FAB"/>
    <w:rsid w:val="000B50EC"/>
    <w:rsid w:val="000B61A2"/>
    <w:rsid w:val="000E2799"/>
    <w:rsid w:val="000E5F23"/>
    <w:rsid w:val="000F10EC"/>
    <w:rsid w:val="000F1FC6"/>
    <w:rsid w:val="000F69D0"/>
    <w:rsid w:val="001031D1"/>
    <w:rsid w:val="001050E7"/>
    <w:rsid w:val="0011063F"/>
    <w:rsid w:val="001225CF"/>
    <w:rsid w:val="00126319"/>
    <w:rsid w:val="001307CE"/>
    <w:rsid w:val="0013493E"/>
    <w:rsid w:val="00135BAF"/>
    <w:rsid w:val="001400A5"/>
    <w:rsid w:val="0014647A"/>
    <w:rsid w:val="00152012"/>
    <w:rsid w:val="0015444D"/>
    <w:rsid w:val="00155B2C"/>
    <w:rsid w:val="00156F6B"/>
    <w:rsid w:val="001A1D0A"/>
    <w:rsid w:val="001A524F"/>
    <w:rsid w:val="001A7C7A"/>
    <w:rsid w:val="001C1BE2"/>
    <w:rsid w:val="001C73A3"/>
    <w:rsid w:val="001D7905"/>
    <w:rsid w:val="001E4D3B"/>
    <w:rsid w:val="001F595C"/>
    <w:rsid w:val="00203388"/>
    <w:rsid w:val="00205942"/>
    <w:rsid w:val="00211EC9"/>
    <w:rsid w:val="00213A0B"/>
    <w:rsid w:val="002250C0"/>
    <w:rsid w:val="00231DF8"/>
    <w:rsid w:val="00232685"/>
    <w:rsid w:val="0024020B"/>
    <w:rsid w:val="00244C20"/>
    <w:rsid w:val="002473E7"/>
    <w:rsid w:val="002526F5"/>
    <w:rsid w:val="00255913"/>
    <w:rsid w:val="00261996"/>
    <w:rsid w:val="002637DD"/>
    <w:rsid w:val="0028164C"/>
    <w:rsid w:val="0028539A"/>
    <w:rsid w:val="00292B55"/>
    <w:rsid w:val="00294CD5"/>
    <w:rsid w:val="002B287A"/>
    <w:rsid w:val="002B3098"/>
    <w:rsid w:val="002B5699"/>
    <w:rsid w:val="002B5CF4"/>
    <w:rsid w:val="002C6FCE"/>
    <w:rsid w:val="002D2B2E"/>
    <w:rsid w:val="002E48FE"/>
    <w:rsid w:val="002F1D51"/>
    <w:rsid w:val="002F3551"/>
    <w:rsid w:val="002F4094"/>
    <w:rsid w:val="00303E47"/>
    <w:rsid w:val="00304133"/>
    <w:rsid w:val="003063C9"/>
    <w:rsid w:val="00315171"/>
    <w:rsid w:val="0031728F"/>
    <w:rsid w:val="00342FFA"/>
    <w:rsid w:val="003436E5"/>
    <w:rsid w:val="003708D7"/>
    <w:rsid w:val="00393083"/>
    <w:rsid w:val="00397F99"/>
    <w:rsid w:val="003A0A15"/>
    <w:rsid w:val="003A0C0D"/>
    <w:rsid w:val="003A472E"/>
    <w:rsid w:val="003B12AB"/>
    <w:rsid w:val="003C3F8A"/>
    <w:rsid w:val="003D0F15"/>
    <w:rsid w:val="003F643F"/>
    <w:rsid w:val="0040651F"/>
    <w:rsid w:val="004138EA"/>
    <w:rsid w:val="00415CCB"/>
    <w:rsid w:val="004363C3"/>
    <w:rsid w:val="00441F70"/>
    <w:rsid w:val="00453914"/>
    <w:rsid w:val="00454C5F"/>
    <w:rsid w:val="00455AB3"/>
    <w:rsid w:val="0045770E"/>
    <w:rsid w:val="00466347"/>
    <w:rsid w:val="00472BBB"/>
    <w:rsid w:val="004755B6"/>
    <w:rsid w:val="004933D8"/>
    <w:rsid w:val="004959DC"/>
    <w:rsid w:val="004A125B"/>
    <w:rsid w:val="004B0724"/>
    <w:rsid w:val="004B0CDD"/>
    <w:rsid w:val="004B675C"/>
    <w:rsid w:val="004B7672"/>
    <w:rsid w:val="004C205B"/>
    <w:rsid w:val="004C2909"/>
    <w:rsid w:val="004C5207"/>
    <w:rsid w:val="004D108A"/>
    <w:rsid w:val="004D2B07"/>
    <w:rsid w:val="004D7C3B"/>
    <w:rsid w:val="004E2B3B"/>
    <w:rsid w:val="004E316B"/>
    <w:rsid w:val="004F53AE"/>
    <w:rsid w:val="00502E33"/>
    <w:rsid w:val="005102F6"/>
    <w:rsid w:val="00513FB6"/>
    <w:rsid w:val="00514539"/>
    <w:rsid w:val="00517BFC"/>
    <w:rsid w:val="00521318"/>
    <w:rsid w:val="00535593"/>
    <w:rsid w:val="0054268D"/>
    <w:rsid w:val="005430ED"/>
    <w:rsid w:val="00546F2B"/>
    <w:rsid w:val="0055003C"/>
    <w:rsid w:val="00552C4A"/>
    <w:rsid w:val="0056448B"/>
    <w:rsid w:val="005648D0"/>
    <w:rsid w:val="00572B02"/>
    <w:rsid w:val="005755FA"/>
    <w:rsid w:val="005820A7"/>
    <w:rsid w:val="0058357A"/>
    <w:rsid w:val="005915FD"/>
    <w:rsid w:val="005A63D7"/>
    <w:rsid w:val="005A78C0"/>
    <w:rsid w:val="005B04CA"/>
    <w:rsid w:val="005B0517"/>
    <w:rsid w:val="005B0FEC"/>
    <w:rsid w:val="005B261C"/>
    <w:rsid w:val="005B4ADC"/>
    <w:rsid w:val="005C7E22"/>
    <w:rsid w:val="005D06F5"/>
    <w:rsid w:val="005D6862"/>
    <w:rsid w:val="005D6D98"/>
    <w:rsid w:val="005E213A"/>
    <w:rsid w:val="005F45F3"/>
    <w:rsid w:val="005F7092"/>
    <w:rsid w:val="0061636C"/>
    <w:rsid w:val="006176EA"/>
    <w:rsid w:val="00617A42"/>
    <w:rsid w:val="006245C2"/>
    <w:rsid w:val="0062516F"/>
    <w:rsid w:val="006367C4"/>
    <w:rsid w:val="00640F78"/>
    <w:rsid w:val="00643389"/>
    <w:rsid w:val="00644D30"/>
    <w:rsid w:val="0066145F"/>
    <w:rsid w:val="00671184"/>
    <w:rsid w:val="006824BC"/>
    <w:rsid w:val="00683AEF"/>
    <w:rsid w:val="0069536E"/>
    <w:rsid w:val="00697A4B"/>
    <w:rsid w:val="006A198D"/>
    <w:rsid w:val="006B3392"/>
    <w:rsid w:val="006C14BF"/>
    <w:rsid w:val="006C2F7E"/>
    <w:rsid w:val="006C3DFD"/>
    <w:rsid w:val="006C6DBC"/>
    <w:rsid w:val="006C727C"/>
    <w:rsid w:val="006D1F5F"/>
    <w:rsid w:val="006E5182"/>
    <w:rsid w:val="006F7825"/>
    <w:rsid w:val="00703CE9"/>
    <w:rsid w:val="0071571F"/>
    <w:rsid w:val="00717327"/>
    <w:rsid w:val="007173BE"/>
    <w:rsid w:val="007173D1"/>
    <w:rsid w:val="0072298A"/>
    <w:rsid w:val="00736296"/>
    <w:rsid w:val="00741B4D"/>
    <w:rsid w:val="0074564C"/>
    <w:rsid w:val="007609B1"/>
    <w:rsid w:val="00761BCC"/>
    <w:rsid w:val="00761F2B"/>
    <w:rsid w:val="00763AE3"/>
    <w:rsid w:val="00764153"/>
    <w:rsid w:val="007710EE"/>
    <w:rsid w:val="007777A6"/>
    <w:rsid w:val="00783166"/>
    <w:rsid w:val="00785919"/>
    <w:rsid w:val="00792DED"/>
    <w:rsid w:val="0079550D"/>
    <w:rsid w:val="007A27B3"/>
    <w:rsid w:val="007B6990"/>
    <w:rsid w:val="007C18CF"/>
    <w:rsid w:val="007D08D9"/>
    <w:rsid w:val="007D23BF"/>
    <w:rsid w:val="007E75E2"/>
    <w:rsid w:val="007F2128"/>
    <w:rsid w:val="007F5854"/>
    <w:rsid w:val="007F5C15"/>
    <w:rsid w:val="008023CE"/>
    <w:rsid w:val="00810DEE"/>
    <w:rsid w:val="00821EAB"/>
    <w:rsid w:val="008242E9"/>
    <w:rsid w:val="008243DD"/>
    <w:rsid w:val="00824458"/>
    <w:rsid w:val="008258DD"/>
    <w:rsid w:val="00856D7C"/>
    <w:rsid w:val="00857988"/>
    <w:rsid w:val="0086108C"/>
    <w:rsid w:val="00872993"/>
    <w:rsid w:val="008750A6"/>
    <w:rsid w:val="00875F7A"/>
    <w:rsid w:val="00885932"/>
    <w:rsid w:val="00887AAF"/>
    <w:rsid w:val="00893B53"/>
    <w:rsid w:val="00897D04"/>
    <w:rsid w:val="008B2ECC"/>
    <w:rsid w:val="008B3682"/>
    <w:rsid w:val="008B5616"/>
    <w:rsid w:val="008C2009"/>
    <w:rsid w:val="008D2A1D"/>
    <w:rsid w:val="008D3912"/>
    <w:rsid w:val="008E3ECE"/>
    <w:rsid w:val="008F45D3"/>
    <w:rsid w:val="008F50C0"/>
    <w:rsid w:val="009025B7"/>
    <w:rsid w:val="00902CE3"/>
    <w:rsid w:val="0090318B"/>
    <w:rsid w:val="009037DB"/>
    <w:rsid w:val="00910C87"/>
    <w:rsid w:val="0091455F"/>
    <w:rsid w:val="0092471F"/>
    <w:rsid w:val="0092613C"/>
    <w:rsid w:val="00931A9B"/>
    <w:rsid w:val="0095747C"/>
    <w:rsid w:val="00960D6D"/>
    <w:rsid w:val="00962C1C"/>
    <w:rsid w:val="00971099"/>
    <w:rsid w:val="00974C89"/>
    <w:rsid w:val="00987026"/>
    <w:rsid w:val="00993CBC"/>
    <w:rsid w:val="009A1E61"/>
    <w:rsid w:val="009A7196"/>
    <w:rsid w:val="009B00BA"/>
    <w:rsid w:val="009B1BEA"/>
    <w:rsid w:val="009B2D1D"/>
    <w:rsid w:val="009C602B"/>
    <w:rsid w:val="009D0522"/>
    <w:rsid w:val="009D1992"/>
    <w:rsid w:val="009D338C"/>
    <w:rsid w:val="009D6705"/>
    <w:rsid w:val="009D6E4F"/>
    <w:rsid w:val="009E21C6"/>
    <w:rsid w:val="00A10F55"/>
    <w:rsid w:val="00A14B0B"/>
    <w:rsid w:val="00A20996"/>
    <w:rsid w:val="00A20F7D"/>
    <w:rsid w:val="00A21A47"/>
    <w:rsid w:val="00A21A73"/>
    <w:rsid w:val="00A37E2A"/>
    <w:rsid w:val="00A6755D"/>
    <w:rsid w:val="00A958D6"/>
    <w:rsid w:val="00AA44C5"/>
    <w:rsid w:val="00AB16F8"/>
    <w:rsid w:val="00AB3319"/>
    <w:rsid w:val="00AC4DAA"/>
    <w:rsid w:val="00AC54E4"/>
    <w:rsid w:val="00AC59FC"/>
    <w:rsid w:val="00AD3204"/>
    <w:rsid w:val="00AD3AE1"/>
    <w:rsid w:val="00AD6B33"/>
    <w:rsid w:val="00AD6E35"/>
    <w:rsid w:val="00AD7611"/>
    <w:rsid w:val="00AF08A6"/>
    <w:rsid w:val="00AF13DE"/>
    <w:rsid w:val="00B01692"/>
    <w:rsid w:val="00B15F1F"/>
    <w:rsid w:val="00B17448"/>
    <w:rsid w:val="00B30B14"/>
    <w:rsid w:val="00B42C14"/>
    <w:rsid w:val="00B46DC9"/>
    <w:rsid w:val="00B563E1"/>
    <w:rsid w:val="00B578EE"/>
    <w:rsid w:val="00B62667"/>
    <w:rsid w:val="00B63AAB"/>
    <w:rsid w:val="00B65AAA"/>
    <w:rsid w:val="00B70551"/>
    <w:rsid w:val="00B73EA3"/>
    <w:rsid w:val="00B76B07"/>
    <w:rsid w:val="00B830DB"/>
    <w:rsid w:val="00B976DA"/>
    <w:rsid w:val="00B97A14"/>
    <w:rsid w:val="00B97E9D"/>
    <w:rsid w:val="00BA16AA"/>
    <w:rsid w:val="00BA2B70"/>
    <w:rsid w:val="00BA40E1"/>
    <w:rsid w:val="00BB3D92"/>
    <w:rsid w:val="00BC406D"/>
    <w:rsid w:val="00BC703D"/>
    <w:rsid w:val="00BC7B41"/>
    <w:rsid w:val="00BE5065"/>
    <w:rsid w:val="00C04BCB"/>
    <w:rsid w:val="00C131FB"/>
    <w:rsid w:val="00C13BD0"/>
    <w:rsid w:val="00C1563C"/>
    <w:rsid w:val="00C1682B"/>
    <w:rsid w:val="00C1713D"/>
    <w:rsid w:val="00C24F56"/>
    <w:rsid w:val="00C31131"/>
    <w:rsid w:val="00C32EE4"/>
    <w:rsid w:val="00C33130"/>
    <w:rsid w:val="00C3495D"/>
    <w:rsid w:val="00C42A78"/>
    <w:rsid w:val="00C45C63"/>
    <w:rsid w:val="00C50C91"/>
    <w:rsid w:val="00C6179E"/>
    <w:rsid w:val="00C73F24"/>
    <w:rsid w:val="00C91336"/>
    <w:rsid w:val="00C9152F"/>
    <w:rsid w:val="00C93781"/>
    <w:rsid w:val="00C95AB8"/>
    <w:rsid w:val="00CA42A3"/>
    <w:rsid w:val="00CB27F0"/>
    <w:rsid w:val="00CB3BCD"/>
    <w:rsid w:val="00CB4C0C"/>
    <w:rsid w:val="00CB6AB8"/>
    <w:rsid w:val="00CB6DCC"/>
    <w:rsid w:val="00CB7E4C"/>
    <w:rsid w:val="00CC3CB8"/>
    <w:rsid w:val="00CC40C2"/>
    <w:rsid w:val="00CC75B5"/>
    <w:rsid w:val="00CD0508"/>
    <w:rsid w:val="00CD0872"/>
    <w:rsid w:val="00CD1440"/>
    <w:rsid w:val="00CD3885"/>
    <w:rsid w:val="00CD466D"/>
    <w:rsid w:val="00CD5E65"/>
    <w:rsid w:val="00CE4283"/>
    <w:rsid w:val="00CF7E6F"/>
    <w:rsid w:val="00D17668"/>
    <w:rsid w:val="00D232E9"/>
    <w:rsid w:val="00D30C61"/>
    <w:rsid w:val="00D460D6"/>
    <w:rsid w:val="00D525FB"/>
    <w:rsid w:val="00D52805"/>
    <w:rsid w:val="00D5344A"/>
    <w:rsid w:val="00D63AD8"/>
    <w:rsid w:val="00D63EDE"/>
    <w:rsid w:val="00D6589D"/>
    <w:rsid w:val="00D72CBB"/>
    <w:rsid w:val="00D76E49"/>
    <w:rsid w:val="00D84580"/>
    <w:rsid w:val="00D90B24"/>
    <w:rsid w:val="00D910CA"/>
    <w:rsid w:val="00D925BA"/>
    <w:rsid w:val="00D92727"/>
    <w:rsid w:val="00D92CD5"/>
    <w:rsid w:val="00D963EE"/>
    <w:rsid w:val="00DA2690"/>
    <w:rsid w:val="00DC21F4"/>
    <w:rsid w:val="00DE2840"/>
    <w:rsid w:val="00DE28F6"/>
    <w:rsid w:val="00DF3DCB"/>
    <w:rsid w:val="00E00810"/>
    <w:rsid w:val="00E013F8"/>
    <w:rsid w:val="00E06910"/>
    <w:rsid w:val="00E1056E"/>
    <w:rsid w:val="00E123C3"/>
    <w:rsid w:val="00E1282F"/>
    <w:rsid w:val="00E1666E"/>
    <w:rsid w:val="00E34FED"/>
    <w:rsid w:val="00E3740F"/>
    <w:rsid w:val="00E404D2"/>
    <w:rsid w:val="00E44228"/>
    <w:rsid w:val="00E5143B"/>
    <w:rsid w:val="00E52861"/>
    <w:rsid w:val="00E55006"/>
    <w:rsid w:val="00E61B76"/>
    <w:rsid w:val="00E64909"/>
    <w:rsid w:val="00E66EB3"/>
    <w:rsid w:val="00E72724"/>
    <w:rsid w:val="00E75929"/>
    <w:rsid w:val="00E84C18"/>
    <w:rsid w:val="00E94F3A"/>
    <w:rsid w:val="00EB13A1"/>
    <w:rsid w:val="00EB41A1"/>
    <w:rsid w:val="00EB7D54"/>
    <w:rsid w:val="00EC53C9"/>
    <w:rsid w:val="00ED1272"/>
    <w:rsid w:val="00ED7708"/>
    <w:rsid w:val="00EE1EBE"/>
    <w:rsid w:val="00EE6C1D"/>
    <w:rsid w:val="00EF3F6F"/>
    <w:rsid w:val="00F00467"/>
    <w:rsid w:val="00F10370"/>
    <w:rsid w:val="00F17EE0"/>
    <w:rsid w:val="00F27A74"/>
    <w:rsid w:val="00F315AF"/>
    <w:rsid w:val="00F34AF0"/>
    <w:rsid w:val="00F45C11"/>
    <w:rsid w:val="00F57981"/>
    <w:rsid w:val="00F62B29"/>
    <w:rsid w:val="00F74826"/>
    <w:rsid w:val="00F7489F"/>
    <w:rsid w:val="00F749F0"/>
    <w:rsid w:val="00F76EFE"/>
    <w:rsid w:val="00F813D7"/>
    <w:rsid w:val="00F84255"/>
    <w:rsid w:val="00FA6776"/>
    <w:rsid w:val="00FA7A01"/>
    <w:rsid w:val="00FB0112"/>
    <w:rsid w:val="00FB3AC7"/>
    <w:rsid w:val="00FB44F7"/>
    <w:rsid w:val="00FB5D57"/>
    <w:rsid w:val="00FC0E77"/>
    <w:rsid w:val="00FD1226"/>
    <w:rsid w:val="00FD1AD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3DA52"/>
  <w14:defaultImageDpi w14:val="300"/>
  <w15:docId w15:val="{93D3F117-D8C6-4E55-B79A-DAFB5CD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C0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50C0"/>
    <w:rPr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0C0"/>
    <w:rPr>
      <w:rFonts w:ascii="Lucida Grande" w:hAnsi="Lucida Grande" w:cs="Lucida Grande"/>
      <w:sz w:val="18"/>
      <w:szCs w:val="18"/>
      <w:lang w:eastAsia="zh-CN"/>
    </w:rPr>
  </w:style>
  <w:style w:type="character" w:styleId="Pladsholdertekst">
    <w:name w:val="Placeholder Text"/>
    <w:basedOn w:val="Standardskrifttypeiafsnit"/>
    <w:uiPriority w:val="99"/>
    <w:semiHidden/>
    <w:rsid w:val="00AD7611"/>
    <w:rPr>
      <w:color w:val="808080"/>
    </w:rPr>
  </w:style>
  <w:style w:type="paragraph" w:styleId="Listeafsnit">
    <w:name w:val="List Paragraph"/>
    <w:basedOn w:val="Normal"/>
    <w:uiPriority w:val="34"/>
    <w:qFormat/>
    <w:rsid w:val="009037D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A20F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20F7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505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Bøgh</dc:creator>
  <cp:keywords/>
  <dc:description/>
  <cp:lastModifiedBy>Camilla McCuiston</cp:lastModifiedBy>
  <cp:revision>4</cp:revision>
  <cp:lastPrinted>2017-04-25T09:27:00Z</cp:lastPrinted>
  <dcterms:created xsi:type="dcterms:W3CDTF">2017-04-25T17:15:00Z</dcterms:created>
  <dcterms:modified xsi:type="dcterms:W3CDTF">2017-04-26T05:56:00Z</dcterms:modified>
</cp:coreProperties>
</file>